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B13" w:rsidRPr="0073783D" w:rsidRDefault="00ED4281" w:rsidP="00377B13">
      <w:pPr>
        <w:jc w:val="center"/>
        <w:rPr>
          <w:sz w:val="24"/>
          <w:szCs w:val="24"/>
        </w:rPr>
      </w:pPr>
      <w:bookmarkStart w:id="0" w:name="_GoBack"/>
      <w:r w:rsidRPr="0073783D">
        <w:rPr>
          <w:rFonts w:hint="eastAsia"/>
          <w:sz w:val="24"/>
          <w:szCs w:val="24"/>
        </w:rPr>
        <w:t>金融知识普及-金融消费者八项权益</w:t>
      </w:r>
    </w:p>
    <w:bookmarkEnd w:id="0"/>
    <w:p w:rsidR="00ED4281" w:rsidRDefault="00ED4281">
      <w:pPr>
        <w:rPr>
          <w:rFonts w:ascii="Humanist521" w:hAnsi="Humanist521" w:hint="eastAsia"/>
          <w:color w:val="58595B"/>
          <w:szCs w:val="21"/>
          <w:shd w:val="clear" w:color="auto" w:fill="FFFFFF"/>
        </w:rPr>
      </w:pPr>
      <w:proofErr w:type="gramStart"/>
      <w:r>
        <w:rPr>
          <w:rFonts w:ascii="Humanist521" w:hAnsi="Humanist521" w:hint="eastAsia"/>
          <w:color w:val="58595B"/>
          <w:szCs w:val="21"/>
          <w:shd w:val="clear" w:color="auto" w:fill="FFFFFF"/>
        </w:rPr>
        <w:t>一</w:t>
      </w:r>
      <w:proofErr w:type="gramEnd"/>
      <w:r>
        <w:rPr>
          <w:rFonts w:ascii="Humanist521" w:hAnsi="Humanist521" w:hint="eastAsia"/>
          <w:color w:val="58595B"/>
          <w:szCs w:val="21"/>
          <w:shd w:val="clear" w:color="auto" w:fill="FFFFFF"/>
        </w:rPr>
        <w:t>．财产安全权</w:t>
      </w:r>
    </w:p>
    <w:p w:rsidR="00ED4281" w:rsidRDefault="00ED4281">
      <w:pPr>
        <w:rPr>
          <w:rFonts w:ascii="Humanist521" w:hAnsi="Humanist521" w:hint="eastAsia"/>
          <w:color w:val="58595B"/>
          <w:szCs w:val="21"/>
          <w:shd w:val="clear" w:color="auto" w:fill="FFFFFF"/>
        </w:rPr>
      </w:pPr>
      <w:r>
        <w:rPr>
          <w:rFonts w:ascii="Humanist521" w:hAnsi="Humanist521"/>
          <w:color w:val="58595B"/>
          <w:szCs w:val="21"/>
          <w:shd w:val="clear" w:color="auto" w:fill="FFFFFF"/>
        </w:rPr>
        <w:t>金融机构应当依法保障金融消费者在购买金融产品和接受金融服务过程中的财产安全。金融机构应当审慎经营，采取严格的内控措施和科学的技术监控手段，严格区分机构自身资产与客户资产，不得挪用、占用客户资金。</w:t>
      </w:r>
    </w:p>
    <w:p w:rsidR="00ED4281" w:rsidRDefault="00ED4281">
      <w:r>
        <w:rPr>
          <w:rFonts w:hint="eastAsia"/>
        </w:rPr>
        <w:t>二．知情权</w:t>
      </w:r>
    </w:p>
    <w:p w:rsidR="00ED4281" w:rsidRDefault="00ED4281">
      <w:pPr>
        <w:rPr>
          <w:rFonts w:ascii="Humanist521" w:hAnsi="Humanist521" w:hint="eastAsia"/>
          <w:color w:val="58595B"/>
          <w:szCs w:val="21"/>
          <w:shd w:val="clear" w:color="auto" w:fill="FFFFFF"/>
        </w:rPr>
      </w:pPr>
      <w:r>
        <w:rPr>
          <w:rFonts w:ascii="Humanist521" w:hAnsi="Humanist521"/>
          <w:color w:val="58595B"/>
          <w:szCs w:val="21"/>
          <w:shd w:val="clear" w:color="auto" w:fill="FFFFFF"/>
        </w:rPr>
        <w:t>金融机构应当以通俗易懂的语言，及时、真实、准确、全面地向金融消费者披露可能影响其决策的信息，充分提示风险，不得发布夸大产品收益、掩饰产品风险等欺诈信息，不得作虚假或引人误解的宣传。</w:t>
      </w:r>
    </w:p>
    <w:p w:rsidR="00ED4281" w:rsidRDefault="00ED4281">
      <w:r>
        <w:rPr>
          <w:rFonts w:hint="eastAsia"/>
        </w:rPr>
        <w:t>三．自主选择权</w:t>
      </w:r>
    </w:p>
    <w:p w:rsidR="00ED4281" w:rsidRDefault="00ED4281">
      <w:pPr>
        <w:rPr>
          <w:rFonts w:ascii="Humanist521" w:hAnsi="Humanist521" w:hint="eastAsia"/>
          <w:color w:val="58595B"/>
          <w:szCs w:val="21"/>
          <w:shd w:val="clear" w:color="auto" w:fill="FFFFFF"/>
        </w:rPr>
      </w:pPr>
      <w:r>
        <w:rPr>
          <w:rFonts w:ascii="Humanist521" w:hAnsi="Humanist521"/>
          <w:color w:val="58595B"/>
          <w:szCs w:val="21"/>
          <w:shd w:val="clear" w:color="auto" w:fill="FFFFFF"/>
        </w:rPr>
        <w:t>金融机构应当在法律法规和监管规定允许范围内，充分尊重金融消费者的意愿，由消费者自主选择、自行决定是否购买金融产品或接受金融服务，不得强买强卖，不得违背金融消费者意愿搭售产品和服务，不得附加其他不合理条件，不得采用引人误解的手段诱使金融消费者购买其他产品。</w:t>
      </w:r>
    </w:p>
    <w:p w:rsidR="00ED4281" w:rsidRDefault="00ED4281">
      <w:r>
        <w:rPr>
          <w:rFonts w:hint="eastAsia"/>
        </w:rPr>
        <w:t>四．公平交易权</w:t>
      </w:r>
    </w:p>
    <w:p w:rsidR="00ED4281" w:rsidRDefault="00ED4281">
      <w:pPr>
        <w:rPr>
          <w:rFonts w:ascii="Humanist521" w:hAnsi="Humanist521" w:hint="eastAsia"/>
          <w:color w:val="58595B"/>
          <w:szCs w:val="21"/>
          <w:shd w:val="clear" w:color="auto" w:fill="FFFFFF"/>
        </w:rPr>
      </w:pPr>
      <w:r>
        <w:rPr>
          <w:rFonts w:ascii="Humanist521" w:hAnsi="Humanist521"/>
          <w:color w:val="58595B"/>
          <w:szCs w:val="21"/>
          <w:shd w:val="clear" w:color="auto" w:fill="FFFFFF"/>
        </w:rPr>
        <w:t>金融机构不得设置违反公平原则的交易条件，在格式合同中不得加重金融消费者责任、限制或者排除金融消费者的合法权利，不得限制金融消费者寻求法律救济途径，不得减轻、免除本机构损害金融消费者合法权益应当承担的民事责任。</w:t>
      </w:r>
    </w:p>
    <w:p w:rsidR="00ED4281" w:rsidRDefault="00ED4281">
      <w:r>
        <w:rPr>
          <w:rFonts w:hint="eastAsia"/>
        </w:rPr>
        <w:t>五．求偿权</w:t>
      </w:r>
    </w:p>
    <w:p w:rsidR="00ED4281" w:rsidRDefault="00ED4281">
      <w:pPr>
        <w:rPr>
          <w:rFonts w:ascii="Humanist521" w:hAnsi="Humanist521" w:hint="eastAsia"/>
          <w:color w:val="58595B"/>
          <w:szCs w:val="21"/>
          <w:shd w:val="clear" w:color="auto" w:fill="FFFFFF"/>
        </w:rPr>
      </w:pPr>
      <w:r>
        <w:rPr>
          <w:rFonts w:ascii="Humanist521" w:hAnsi="Humanist521"/>
          <w:color w:val="58595B"/>
          <w:szCs w:val="21"/>
          <w:shd w:val="clear" w:color="auto" w:fill="FFFFFF"/>
        </w:rPr>
        <w:t>金融机构应当切实履行金融消费者投诉处理主体责任，在机构内部建立多层级投诉处理机制，完善投诉处理程序，建立投诉办理情况查询系统，提高金融消费者投诉处理质量和效率，接受社会监督。</w:t>
      </w:r>
    </w:p>
    <w:p w:rsidR="00ED4281" w:rsidRDefault="00ED4281">
      <w:r>
        <w:rPr>
          <w:rFonts w:hint="eastAsia"/>
        </w:rPr>
        <w:t>六．受教育权</w:t>
      </w:r>
    </w:p>
    <w:p w:rsidR="00ED4281" w:rsidRDefault="00ED4281">
      <w:pPr>
        <w:rPr>
          <w:rFonts w:ascii="Humanist521" w:hAnsi="Humanist521" w:hint="eastAsia"/>
          <w:color w:val="58595B"/>
          <w:szCs w:val="21"/>
          <w:shd w:val="clear" w:color="auto" w:fill="FFFFFF"/>
        </w:rPr>
      </w:pPr>
      <w:r>
        <w:rPr>
          <w:rFonts w:ascii="Humanist521" w:hAnsi="Humanist521"/>
          <w:color w:val="58595B"/>
          <w:szCs w:val="21"/>
          <w:shd w:val="clear" w:color="auto" w:fill="FFFFFF"/>
        </w:rPr>
        <w:t>金融机构应当进一步强化金融消费者教育，积极组织或参与金融知识普及活动，开展广泛、持续的日常性金融消费者教育，帮助金融消费者提高对金融产品和服务的认知能力和自我保护能力，提升金融消费者金融素养和诚实守信意识。</w:t>
      </w:r>
    </w:p>
    <w:p w:rsidR="00ED4281" w:rsidRDefault="00ED4281">
      <w:r>
        <w:rPr>
          <w:rFonts w:hint="eastAsia"/>
        </w:rPr>
        <w:t>七．受尊重权</w:t>
      </w:r>
    </w:p>
    <w:p w:rsidR="00ED4281" w:rsidRDefault="00ED4281">
      <w:pPr>
        <w:rPr>
          <w:rFonts w:ascii="Humanist521" w:hAnsi="Humanist521" w:hint="eastAsia"/>
          <w:color w:val="58595B"/>
          <w:szCs w:val="21"/>
          <w:shd w:val="clear" w:color="auto" w:fill="FFFFFF"/>
        </w:rPr>
      </w:pPr>
      <w:r>
        <w:rPr>
          <w:rFonts w:ascii="Humanist521" w:hAnsi="Humanist521"/>
          <w:color w:val="58595B"/>
          <w:szCs w:val="21"/>
          <w:shd w:val="clear" w:color="auto" w:fill="FFFFFF"/>
        </w:rPr>
        <w:t>金融机构应当尊重金融消费者的人格尊严和民族风俗习惯，不得因金融消费者性别、年龄、种族、民族和国籍等不同进行歧视性差别对待。</w:t>
      </w:r>
    </w:p>
    <w:p w:rsidR="00ED4281" w:rsidRDefault="00ED4281">
      <w:r>
        <w:rPr>
          <w:rFonts w:hint="eastAsia"/>
        </w:rPr>
        <w:t>八．信息安全权</w:t>
      </w:r>
    </w:p>
    <w:p w:rsidR="00ED4281" w:rsidRPr="00ED4281" w:rsidRDefault="00ED4281">
      <w:r>
        <w:rPr>
          <w:rFonts w:ascii="Humanist521" w:hAnsi="Humanist521"/>
          <w:color w:val="58595B"/>
          <w:szCs w:val="21"/>
          <w:shd w:val="clear" w:color="auto" w:fill="FFFFFF"/>
        </w:rPr>
        <w:t>金融机构应当采取有效措施加强对第三方合作机构的管理，明确双方权利义务关系，严格防控金融消费者信息泄露风险，保障金融消费者信息安全。</w:t>
      </w:r>
    </w:p>
    <w:sectPr w:rsidR="00ED4281" w:rsidRPr="00ED4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umanist521">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81"/>
    <w:rsid w:val="00377B13"/>
    <w:rsid w:val="0073783D"/>
    <w:rsid w:val="0095103B"/>
    <w:rsid w:val="00ED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CB789-D96C-45AF-B929-C749717F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kbchina</dc:creator>
  <cp:keywords/>
  <dc:description/>
  <cp:lastModifiedBy>kbchina</cp:lastModifiedBy>
  <cp:revision>2</cp:revision>
  <dcterms:created xsi:type="dcterms:W3CDTF">2022-09-05T02:52:00Z</dcterms:created>
  <dcterms:modified xsi:type="dcterms:W3CDTF">2022-09-05T03:06:00Z</dcterms:modified>
</cp:coreProperties>
</file>