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768A" w14:textId="77777777" w:rsidR="00C83ABC" w:rsidRPr="00C83ABC" w:rsidRDefault="00C83ABC" w:rsidP="00C83ABC">
      <w:pPr>
        <w:widowControl/>
        <w:spacing w:line="540" w:lineRule="atLeast"/>
        <w:jc w:val="center"/>
        <w:rPr>
          <w:rFonts w:ascii="微软雅黑" w:eastAsia="微软雅黑" w:hAnsi="微软雅黑" w:cs="宋体"/>
          <w:color w:val="333333"/>
          <w:kern w:val="0"/>
          <w:sz w:val="39"/>
          <w:szCs w:val="39"/>
        </w:rPr>
      </w:pPr>
      <w:r w:rsidRPr="00C83ABC">
        <w:rPr>
          <w:rFonts w:ascii="微软雅黑" w:eastAsia="微软雅黑" w:hAnsi="微软雅黑" w:cs="宋体" w:hint="eastAsia"/>
          <w:color w:val="333333"/>
          <w:kern w:val="0"/>
          <w:sz w:val="39"/>
          <w:szCs w:val="39"/>
        </w:rPr>
        <w:t>北京银保监局风险提示——记牢八项权益 守护美好生活</w:t>
      </w:r>
    </w:p>
    <w:p w14:paraId="516F6EF6" w14:textId="77777777" w:rsidR="00C83ABC" w:rsidRPr="00C83ABC" w:rsidRDefault="00C83ABC" w:rsidP="00C83ABC">
      <w:pPr>
        <w:widowControl/>
        <w:shd w:val="clear" w:color="auto" w:fill="FFFFFF"/>
        <w:spacing w:line="560" w:lineRule="atLeast"/>
        <w:ind w:firstLine="640"/>
        <w:rPr>
          <w:rFonts w:ascii="Calibri" w:eastAsia="微软雅黑" w:hAnsi="Calibri" w:cs="Calibri" w:hint="eastAsia"/>
          <w:color w:val="333333"/>
          <w:kern w:val="0"/>
          <w:szCs w:val="21"/>
        </w:rPr>
      </w:pPr>
      <w:r w:rsidRPr="00C83ABC">
        <w:rPr>
          <w:rFonts w:ascii="仿宋_GB2312" w:eastAsia="仿宋_GB2312" w:hAnsi="Calibri" w:cs="Calibri" w:hint="eastAsia"/>
          <w:color w:val="000000"/>
          <w:kern w:val="0"/>
          <w:sz w:val="32"/>
          <w:szCs w:val="32"/>
        </w:rPr>
        <w:t>为维护公平公正的金融市场环境，切实保护银行业保险业消费者合法权益，促进行业高质量健康发展，中国银保监会发布了《银行保险机构消费者权益保护管理办法》，已于2023年3月1日正式施行。在3·15国际消费者权益日到来之际，</w:t>
      </w:r>
      <w:r w:rsidRPr="00C83ABC">
        <w:rPr>
          <w:rFonts w:ascii="仿宋_GB2312" w:eastAsia="仿宋_GB2312" w:hAnsi="Calibri" w:cs="Calibri" w:hint="eastAsia"/>
          <w:b/>
          <w:bCs/>
          <w:color w:val="000000"/>
          <w:spacing w:val="5"/>
          <w:kern w:val="0"/>
          <w:sz w:val="32"/>
          <w:szCs w:val="32"/>
        </w:rPr>
        <w:t>北京银保监局特别提醒广大消费者：八项权益要记牢，美好生活有护航。</w:t>
      </w:r>
    </w:p>
    <w:p w14:paraId="3B00C39C"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一、虚假宣传都别信，风险提示要看清——知情权</w:t>
      </w:r>
    </w:p>
    <w:p w14:paraId="275D1542"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金融消费者享有知悉所购买金融产品或所接受金融服务的真实情况的权利。金融</w:t>
      </w:r>
      <w:r w:rsidRPr="00C83ABC">
        <w:rPr>
          <w:rFonts w:ascii="仿宋_GB2312" w:eastAsia="仿宋_GB2312" w:hAnsi="Calibri" w:cs="Calibri" w:hint="eastAsia"/>
          <w:color w:val="000000"/>
          <w:kern w:val="0"/>
          <w:sz w:val="32"/>
          <w:szCs w:val="32"/>
          <w:shd w:val="clear" w:color="auto" w:fill="FFFFFF"/>
        </w:rPr>
        <w:t>消费者有权要求</w:t>
      </w:r>
      <w:r w:rsidRPr="00C83ABC">
        <w:rPr>
          <w:rFonts w:ascii="仿宋_GB2312" w:eastAsia="仿宋_GB2312" w:hAnsi="Calibri" w:cs="Calibri" w:hint="eastAsia"/>
          <w:color w:val="000000"/>
          <w:kern w:val="0"/>
          <w:sz w:val="32"/>
          <w:szCs w:val="32"/>
        </w:rPr>
        <w:t>银行保险机构使用通俗易懂的语言和有利于其接收、理解的方式进行产品和服务信息披露，</w:t>
      </w:r>
      <w:r w:rsidRPr="00C83ABC">
        <w:rPr>
          <w:rFonts w:ascii="仿宋_GB2312" w:eastAsia="仿宋_GB2312" w:hAnsi="Calibri" w:cs="Calibri" w:hint="eastAsia"/>
          <w:color w:val="000000"/>
          <w:kern w:val="0"/>
          <w:sz w:val="32"/>
          <w:szCs w:val="32"/>
          <w:shd w:val="clear" w:color="auto" w:fill="FFFFFF"/>
        </w:rPr>
        <w:t>有权</w:t>
      </w:r>
      <w:r w:rsidRPr="00C83ABC">
        <w:rPr>
          <w:rFonts w:ascii="仿宋_GB2312" w:eastAsia="仿宋_GB2312" w:hAnsi="Calibri" w:cs="Calibri" w:hint="eastAsia"/>
          <w:color w:val="000000"/>
          <w:kern w:val="0"/>
          <w:sz w:val="32"/>
          <w:szCs w:val="32"/>
        </w:rPr>
        <w:t>要求银行保险机构对金融产品和服务信息的专业术语进行解释说明，以保证能及时准确地获取产品服务信息。</w:t>
      </w:r>
    </w:p>
    <w:p w14:paraId="390559CC"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kern w:val="0"/>
          <w:sz w:val="32"/>
          <w:szCs w:val="32"/>
        </w:rPr>
        <w:t>二、</w:t>
      </w:r>
      <w:r w:rsidRPr="00C83ABC">
        <w:rPr>
          <w:rFonts w:ascii="黑体" w:eastAsia="黑体" w:hAnsi="黑体" w:cs="Calibri" w:hint="eastAsia"/>
          <w:color w:val="000000"/>
          <w:spacing w:val="5"/>
          <w:kern w:val="0"/>
          <w:sz w:val="32"/>
          <w:szCs w:val="32"/>
        </w:rPr>
        <w:t>强买强卖后果糟，自主选择请记牢——自主选择权</w:t>
      </w:r>
    </w:p>
    <w:p w14:paraId="1D52B244"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金融消费者享有自行决定是否购买金融产品或接受金融服务的权利，可以</w:t>
      </w:r>
      <w:r w:rsidRPr="00C83ABC">
        <w:rPr>
          <w:rFonts w:ascii="仿宋_GB2312" w:eastAsia="仿宋_GB2312" w:hAnsi="Calibri" w:cs="Calibri" w:hint="eastAsia"/>
          <w:color w:val="000000"/>
          <w:kern w:val="0"/>
          <w:sz w:val="32"/>
          <w:szCs w:val="32"/>
          <w:shd w:val="clear" w:color="auto" w:fill="FFFFFF"/>
        </w:rPr>
        <w:t>自主选择提供</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产品或服务的银行保险机构，自主选择</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产品品种或者金融服务方式，自主决定购买或者不购买任何一种</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产品、接受或者不接受任何</w:t>
      </w:r>
      <w:r w:rsidRPr="00C83ABC">
        <w:rPr>
          <w:rFonts w:ascii="仿宋_GB2312" w:eastAsia="仿宋_GB2312" w:hAnsi="Calibri" w:cs="Calibri" w:hint="eastAsia"/>
          <w:color w:val="000000"/>
          <w:kern w:val="0"/>
          <w:sz w:val="32"/>
          <w:szCs w:val="32"/>
          <w:shd w:val="clear" w:color="auto" w:fill="FFFFFF"/>
        </w:rPr>
        <w:lastRenderedPageBreak/>
        <w:t>一项</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服务。金融消费者在选择</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产品或者服务时，要进行充分地比较、鉴别和挑选，有效维护自身的自主选择权。</w:t>
      </w:r>
    </w:p>
    <w:p w14:paraId="088D954D"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三、办理业务享平等，公平交易是正道——公平交易权</w:t>
      </w:r>
    </w:p>
    <w:p w14:paraId="3AA56019"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金融消费者在银行保险机构办理业务时享有公正、平等交易的权利。金融</w:t>
      </w:r>
      <w:r w:rsidRPr="00C83ABC">
        <w:rPr>
          <w:rFonts w:ascii="仿宋_GB2312" w:eastAsia="仿宋_GB2312" w:hAnsi="Calibri" w:cs="Calibri" w:hint="eastAsia"/>
          <w:color w:val="000000"/>
          <w:kern w:val="0"/>
          <w:sz w:val="32"/>
          <w:szCs w:val="32"/>
          <w:shd w:val="clear" w:color="auto" w:fill="FFFFFF"/>
        </w:rPr>
        <w:t>消费者在购买</w:t>
      </w:r>
      <w:r w:rsidRPr="00C83ABC">
        <w:rPr>
          <w:rFonts w:ascii="仿宋_GB2312" w:eastAsia="仿宋_GB2312" w:hAnsi="Calibri" w:cs="Calibri" w:hint="eastAsia"/>
          <w:color w:val="000000"/>
          <w:spacing w:val="5"/>
          <w:kern w:val="0"/>
          <w:sz w:val="32"/>
          <w:szCs w:val="32"/>
        </w:rPr>
        <w:t>金融</w:t>
      </w:r>
      <w:r w:rsidRPr="00C83ABC">
        <w:rPr>
          <w:rFonts w:ascii="仿宋_GB2312" w:eastAsia="仿宋_GB2312" w:hAnsi="Calibri" w:cs="Calibri" w:hint="eastAsia"/>
          <w:color w:val="000000"/>
          <w:kern w:val="0"/>
          <w:sz w:val="32"/>
          <w:szCs w:val="32"/>
          <w:shd w:val="clear" w:color="auto" w:fill="FFFFFF"/>
        </w:rPr>
        <w:t>产品或者接受金融服务时，有权要求质量保障、定价合理、计量正确等公平交易条件，有权拒绝银行保险机构的强制交易行为。</w:t>
      </w:r>
    </w:p>
    <w:p w14:paraId="7564709A" w14:textId="77777777" w:rsidR="00C83ABC" w:rsidRPr="00C83ABC" w:rsidRDefault="00C83ABC" w:rsidP="00C83ABC">
      <w:pPr>
        <w:widowControl/>
        <w:spacing w:line="560" w:lineRule="atLeast"/>
        <w:ind w:firstLine="675"/>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四、金融消费千万种，财产安全很重要——财产安全权</w:t>
      </w:r>
    </w:p>
    <w:p w14:paraId="2940B5C3" w14:textId="77777777" w:rsidR="00C83ABC" w:rsidRPr="00C83ABC" w:rsidRDefault="00C83ABC" w:rsidP="00C83ABC">
      <w:pPr>
        <w:widowControl/>
        <w:spacing w:line="560" w:lineRule="atLeast"/>
        <w:ind w:firstLine="675"/>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金融消费者在购买金融产品和接受金融服务过程中依法享有财产不受威胁、侵害的权利。金融消费者有权要求银行保险机构对资金安全提供保障，金融消费者的资金不得被银行保险机构</w:t>
      </w:r>
      <w:r w:rsidRPr="00C83ABC">
        <w:rPr>
          <w:rFonts w:ascii="仿宋_GB2312" w:eastAsia="仿宋_GB2312" w:hAnsi="Calibri" w:cs="Calibri" w:hint="eastAsia"/>
          <w:color w:val="000000"/>
          <w:kern w:val="0"/>
          <w:sz w:val="32"/>
          <w:szCs w:val="32"/>
        </w:rPr>
        <w:t>挪用、占用。</w:t>
      </w:r>
    </w:p>
    <w:p w14:paraId="3289D062"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五、合理投诉效率高，依法求偿有成效——依法求偿权</w:t>
      </w:r>
    </w:p>
    <w:p w14:paraId="6C0C1192" w14:textId="77777777" w:rsidR="00C83ABC" w:rsidRPr="00C83ABC" w:rsidRDefault="00C83ABC" w:rsidP="00C83ABC">
      <w:pPr>
        <w:widowControl/>
        <w:shd w:val="clear" w:color="auto" w:fill="FFFFFF"/>
        <w:spacing w:line="560" w:lineRule="atLeast"/>
        <w:ind w:firstLine="64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金融消费者在购买金融产品或接受金融服务过程中，遭受人身、财产损害，银行保险机构在合同免责范围外负有责任的，金融消费者享有向银行保险机构要求赔偿的权利。</w:t>
      </w:r>
      <w:r w:rsidRPr="00C83ABC">
        <w:rPr>
          <w:rFonts w:ascii="仿宋_GB2312" w:eastAsia="仿宋_GB2312" w:hAnsi="Calibri" w:cs="Calibri" w:hint="eastAsia"/>
          <w:color w:val="000000"/>
          <w:kern w:val="0"/>
          <w:sz w:val="32"/>
          <w:szCs w:val="32"/>
        </w:rPr>
        <w:t>被保险人或者受益人有权依照法律法规和合同约定请求保险公司赔偿或者给付保险金，保险公司应当依照法律法规和合同约定及时</w:t>
      </w:r>
      <w:proofErr w:type="gramStart"/>
      <w:r w:rsidRPr="00C83ABC">
        <w:rPr>
          <w:rFonts w:ascii="仿宋_GB2312" w:eastAsia="仿宋_GB2312" w:hAnsi="Calibri" w:cs="Calibri" w:hint="eastAsia"/>
          <w:color w:val="000000"/>
          <w:kern w:val="0"/>
          <w:sz w:val="32"/>
          <w:szCs w:val="32"/>
        </w:rPr>
        <w:t>作出</w:t>
      </w:r>
      <w:proofErr w:type="gramEnd"/>
      <w:r w:rsidRPr="00C83ABC">
        <w:rPr>
          <w:rFonts w:ascii="仿宋_GB2312" w:eastAsia="仿宋_GB2312" w:hAnsi="Calibri" w:cs="Calibri" w:hint="eastAsia"/>
          <w:color w:val="000000"/>
          <w:kern w:val="0"/>
          <w:sz w:val="32"/>
          <w:szCs w:val="32"/>
        </w:rPr>
        <w:t>处理，不得拖延理赔，更不得无理拒赔。</w:t>
      </w:r>
    </w:p>
    <w:p w14:paraId="260B034E"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lastRenderedPageBreak/>
        <w:t>六、金融素养是块宝，接受教育早起跑——受教育权</w:t>
      </w:r>
    </w:p>
    <w:p w14:paraId="0F8A8528" w14:textId="77777777" w:rsidR="00C83ABC" w:rsidRPr="00C83ABC" w:rsidRDefault="00C83ABC" w:rsidP="00C83ABC">
      <w:pPr>
        <w:widowControl/>
        <w:shd w:val="clear" w:color="auto" w:fill="FFFFFF"/>
        <w:spacing w:line="560" w:lineRule="atLeast"/>
        <w:ind w:firstLine="64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金融消费者有接受金融消费知识教育的基本权利，特别是如何在自身权益受到侵害时进行维权等专业知识教育。金融消费者有权</w:t>
      </w:r>
      <w:r w:rsidRPr="00C83ABC">
        <w:rPr>
          <w:rFonts w:ascii="仿宋_GB2312" w:eastAsia="仿宋_GB2312" w:hAnsi="Calibri" w:cs="Calibri" w:hint="eastAsia"/>
          <w:color w:val="000000"/>
          <w:kern w:val="0"/>
          <w:sz w:val="32"/>
          <w:szCs w:val="32"/>
        </w:rPr>
        <w:t>参与银行保险机构开展的金融知识教育宣传，有权通过消费者日常教育与集中教育活动，学习金融常识、了解金融风险，提升自身金融素养。</w:t>
      </w:r>
    </w:p>
    <w:p w14:paraId="5022FD63"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七、差别对待惹人恼，充分尊重不可少——受尊重权</w:t>
      </w:r>
    </w:p>
    <w:p w14:paraId="695F9F18" w14:textId="77777777" w:rsidR="00C83ABC" w:rsidRPr="00C83ABC" w:rsidRDefault="00C83ABC" w:rsidP="00C83ABC">
      <w:pPr>
        <w:widowControl/>
        <w:shd w:val="clear" w:color="auto" w:fill="FFFFFF"/>
        <w:spacing w:line="560" w:lineRule="atLeast"/>
        <w:ind w:firstLine="64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金融消费者在购买金融产品和接受金融服务过程中，享有人格尊严和民族风俗习惯受尊重的权利，</w:t>
      </w:r>
      <w:r w:rsidRPr="00C83ABC">
        <w:rPr>
          <w:rFonts w:ascii="仿宋_GB2312" w:eastAsia="仿宋_GB2312" w:hAnsi="Calibri" w:cs="Calibri" w:hint="eastAsia"/>
          <w:color w:val="000000"/>
          <w:kern w:val="0"/>
          <w:sz w:val="32"/>
          <w:szCs w:val="32"/>
        </w:rPr>
        <w:t>享有不被歧视性差别对待的权利</w:t>
      </w:r>
      <w:r w:rsidRPr="00C83ABC">
        <w:rPr>
          <w:rFonts w:ascii="仿宋_GB2312" w:eastAsia="仿宋_GB2312" w:hAnsi="Calibri" w:cs="Calibri" w:hint="eastAsia"/>
          <w:color w:val="000000"/>
          <w:spacing w:val="5"/>
          <w:kern w:val="0"/>
          <w:sz w:val="32"/>
          <w:szCs w:val="32"/>
        </w:rPr>
        <w:t>。金融消费者有权获得银行保险机构</w:t>
      </w:r>
      <w:r w:rsidRPr="00C83ABC">
        <w:rPr>
          <w:rFonts w:ascii="仿宋_GB2312" w:eastAsia="仿宋_GB2312" w:hAnsi="Calibri" w:cs="Calibri" w:hint="eastAsia"/>
          <w:color w:val="000000"/>
          <w:kern w:val="0"/>
          <w:sz w:val="32"/>
          <w:szCs w:val="32"/>
        </w:rPr>
        <w:t>多样化、便民化的金融服务。</w:t>
      </w:r>
    </w:p>
    <w:p w14:paraId="14675DA6" w14:textId="77777777" w:rsidR="00C83ABC" w:rsidRPr="00C83ABC" w:rsidRDefault="00C83ABC" w:rsidP="00C83ABC">
      <w:pPr>
        <w:widowControl/>
        <w:spacing w:line="560" w:lineRule="atLeast"/>
        <w:ind w:firstLine="660"/>
        <w:rPr>
          <w:rFonts w:ascii="Calibri" w:eastAsia="微软雅黑" w:hAnsi="Calibri" w:cs="Calibri"/>
          <w:color w:val="333333"/>
          <w:kern w:val="0"/>
          <w:szCs w:val="21"/>
        </w:rPr>
      </w:pPr>
      <w:r w:rsidRPr="00C83ABC">
        <w:rPr>
          <w:rFonts w:ascii="黑体" w:eastAsia="黑体" w:hAnsi="黑体" w:cs="Calibri" w:hint="eastAsia"/>
          <w:color w:val="000000"/>
          <w:spacing w:val="5"/>
          <w:kern w:val="0"/>
          <w:sz w:val="32"/>
          <w:szCs w:val="32"/>
        </w:rPr>
        <w:t>八、个人资料</w:t>
      </w:r>
      <w:proofErr w:type="gramStart"/>
      <w:r w:rsidRPr="00C83ABC">
        <w:rPr>
          <w:rFonts w:ascii="黑体" w:eastAsia="黑体" w:hAnsi="黑体" w:cs="Calibri" w:hint="eastAsia"/>
          <w:color w:val="000000"/>
          <w:spacing w:val="5"/>
          <w:kern w:val="0"/>
          <w:sz w:val="32"/>
          <w:szCs w:val="32"/>
        </w:rPr>
        <w:t>不</w:t>
      </w:r>
      <w:proofErr w:type="gramEnd"/>
      <w:r w:rsidRPr="00C83ABC">
        <w:rPr>
          <w:rFonts w:ascii="黑体" w:eastAsia="黑体" w:hAnsi="黑体" w:cs="Calibri" w:hint="eastAsia"/>
          <w:color w:val="000000"/>
          <w:spacing w:val="5"/>
          <w:kern w:val="0"/>
          <w:sz w:val="32"/>
          <w:szCs w:val="32"/>
        </w:rPr>
        <w:t>外传，信息安全保障好——信息安全权</w:t>
      </w:r>
    </w:p>
    <w:p w14:paraId="5C805B6E" w14:textId="77777777" w:rsidR="00C83ABC" w:rsidRPr="00C83ABC" w:rsidRDefault="00C83ABC" w:rsidP="00C83ABC">
      <w:pPr>
        <w:widowControl/>
        <w:shd w:val="clear" w:color="auto" w:fill="FFFFFF"/>
        <w:spacing w:line="560" w:lineRule="atLeast"/>
        <w:ind w:firstLine="640"/>
        <w:rPr>
          <w:rFonts w:ascii="Calibri" w:eastAsia="微软雅黑" w:hAnsi="Calibri" w:cs="Calibri"/>
          <w:color w:val="333333"/>
          <w:kern w:val="0"/>
          <w:szCs w:val="21"/>
        </w:rPr>
      </w:pPr>
      <w:r w:rsidRPr="00C83ABC">
        <w:rPr>
          <w:rFonts w:ascii="仿宋_GB2312" w:eastAsia="仿宋_GB2312" w:hAnsi="Calibri" w:cs="Calibri" w:hint="eastAsia"/>
          <w:color w:val="000000"/>
          <w:spacing w:val="5"/>
          <w:kern w:val="0"/>
          <w:sz w:val="32"/>
          <w:szCs w:val="32"/>
        </w:rPr>
        <w:t>金融消费者对其基本信息与财务信息享有不被银行保险机构非相关人员知悉、不被非法定机构和任何单位与个人查询或传播的权利。金融</w:t>
      </w:r>
      <w:r w:rsidRPr="00C83ABC">
        <w:rPr>
          <w:rFonts w:ascii="仿宋_GB2312" w:eastAsia="仿宋_GB2312" w:hAnsi="Calibri" w:cs="Calibri" w:hint="eastAsia"/>
          <w:color w:val="000000"/>
          <w:kern w:val="0"/>
          <w:sz w:val="32"/>
          <w:szCs w:val="32"/>
        </w:rPr>
        <w:t>消费者不同意授权信息的，银行保险机构不得因此拒绝提供不依赖于其所拒绝授权信息的金融产品或服务。</w:t>
      </w:r>
    </w:p>
    <w:p w14:paraId="33F86E4B" w14:textId="77777777" w:rsidR="009D3BA8" w:rsidRPr="00C83ABC" w:rsidRDefault="009D3BA8">
      <w:bookmarkStart w:id="0" w:name="_GoBack"/>
      <w:bookmarkEnd w:id="0"/>
    </w:p>
    <w:sectPr w:rsidR="009D3BA8" w:rsidRPr="00C8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0E"/>
    <w:rsid w:val="009D3BA8"/>
    <w:rsid w:val="00AB4E0E"/>
    <w:rsid w:val="00C8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C555-8B7C-4243-96DE-16609695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3904">
      <w:bodyDiv w:val="1"/>
      <w:marLeft w:val="0"/>
      <w:marRight w:val="0"/>
      <w:marTop w:val="0"/>
      <w:marBottom w:val="0"/>
      <w:divBdr>
        <w:top w:val="none" w:sz="0" w:space="0" w:color="auto"/>
        <w:left w:val="none" w:sz="0" w:space="0" w:color="auto"/>
        <w:bottom w:val="none" w:sz="0" w:space="0" w:color="auto"/>
        <w:right w:val="none" w:sz="0" w:space="0" w:color="auto"/>
      </w:divBdr>
      <w:divsChild>
        <w:div w:id="1174959370">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kbchina</dc:creator>
  <cp:keywords/>
  <dc:description/>
  <cp:lastModifiedBy>kbchina</cp:lastModifiedBy>
  <cp:revision>2</cp:revision>
  <dcterms:created xsi:type="dcterms:W3CDTF">2023-03-17T09:03:00Z</dcterms:created>
  <dcterms:modified xsi:type="dcterms:W3CDTF">2023-03-17T09:04:00Z</dcterms:modified>
</cp:coreProperties>
</file>