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42" w:rsidRPr="00EB10FF" w:rsidRDefault="00B91E33">
      <w:pPr>
        <w:rPr>
          <w:rFonts w:ascii="黑体" w:eastAsia="黑体" w:hAnsi="黑体"/>
        </w:rPr>
      </w:pPr>
      <w:r w:rsidRPr="00EB10FF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90433" wp14:editId="0F52DEBD">
                <wp:simplePos x="0" y="0"/>
                <wp:positionH relativeFrom="margin">
                  <wp:posOffset>9525</wp:posOffset>
                </wp:positionH>
                <wp:positionV relativeFrom="paragraph">
                  <wp:posOffset>0</wp:posOffset>
                </wp:positionV>
                <wp:extent cx="5238750" cy="8001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8001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E33" w:rsidRPr="00B91E33" w:rsidRDefault="00B91E33" w:rsidP="00B91E33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1E33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国民银行(中国</w:t>
                            </w:r>
                            <w:r w:rsidRPr="00B91E3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B91E33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有限公司上海分行</w:t>
                            </w:r>
                          </w:p>
                          <w:p w:rsidR="00B91E33" w:rsidRDefault="004F06B1" w:rsidP="00B91E33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B8179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023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B81797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“3</w:t>
                            </w:r>
                            <w:r w:rsidR="00B8179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.15</w:t>
                            </w:r>
                            <w:r w:rsidR="00B81797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”消费者权益保护教育宣传周活动风险提示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之</w:t>
                            </w:r>
                          </w:p>
                          <w:p w:rsidR="00AF6980" w:rsidRPr="00AF6980" w:rsidRDefault="00AF6980" w:rsidP="00B91E33">
                            <w:pPr>
                              <w:snapToGrid w:val="0"/>
                              <w:jc w:val="center"/>
                              <w:rPr>
                                <w:rFonts w:eastAsia="Malgun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B81797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揭破“征信修复”谣言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90433" id="矩形 1" o:spid="_x0000_s1026" style="position:absolute;left:0;text-align:left;margin-left:.75pt;margin-top:0;width:412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" fillcolor="#ffc000 [3207]" strokecolor="#ffc000" strokeweight="1pt">
                <v:textbox>
                  <w:txbxContent>
                    <w:p w:rsidR="00B91E33" w:rsidRPr="00B91E33" w:rsidRDefault="00B91E33" w:rsidP="00B91E33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91E33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国民银行(中国</w:t>
                      </w:r>
                      <w:r w:rsidRPr="00B91E3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B91E33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有限公司上海分行</w:t>
                      </w:r>
                    </w:p>
                    <w:p w:rsidR="00B91E33" w:rsidRDefault="004F06B1" w:rsidP="00B91E33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B8179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023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B81797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“3</w:t>
                      </w:r>
                      <w:r w:rsidR="00B8179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.15</w:t>
                      </w:r>
                      <w:r w:rsidR="00B81797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”消费者权益保护教育宣传周活动风险提示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之</w:t>
                      </w:r>
                    </w:p>
                    <w:p w:rsidR="00AF6980" w:rsidRPr="00AF6980" w:rsidRDefault="00AF6980" w:rsidP="00B91E33">
                      <w:pPr>
                        <w:snapToGrid w:val="0"/>
                        <w:jc w:val="center"/>
                        <w:rPr>
                          <w:rFonts w:eastAsia="Malgun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B81797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揭破“征信修复”谣言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10FF">
        <w:rPr>
          <w:rFonts w:ascii="黑体" w:eastAsia="黑体" w:hAnsi="黑体" w:hint="eastAsia"/>
        </w:rPr>
        <w:t xml:space="preserve"> </w:t>
      </w:r>
      <w:r w:rsidRPr="00EB10FF">
        <w:rPr>
          <w:rFonts w:ascii="黑体" w:eastAsia="黑体" w:hAnsi="黑体"/>
        </w:rPr>
        <w:t xml:space="preserve">                                                                                 </w:t>
      </w:r>
    </w:p>
    <w:p w:rsidR="00B91E33" w:rsidRPr="00EB10FF" w:rsidRDefault="00B91E33">
      <w:pPr>
        <w:rPr>
          <w:rFonts w:ascii="黑体" w:eastAsia="黑体" w:hAnsi="黑体"/>
        </w:rPr>
      </w:pPr>
    </w:p>
    <w:p w:rsidR="00B91E33" w:rsidRPr="00EB10FF" w:rsidRDefault="00B91E33">
      <w:pPr>
        <w:rPr>
          <w:rFonts w:ascii="黑体" w:eastAsia="黑体" w:hAnsi="黑体"/>
        </w:rPr>
      </w:pPr>
    </w:p>
    <w:p w:rsidR="00B91E33" w:rsidRPr="00EB10FF" w:rsidRDefault="00B91E33">
      <w:pPr>
        <w:rPr>
          <w:rFonts w:ascii="黑体" w:eastAsia="黑体" w:hAnsi="黑体"/>
        </w:rPr>
      </w:pPr>
    </w:p>
    <w:p w:rsidR="004F06B1" w:rsidRPr="00EB10FF" w:rsidRDefault="00A701ED">
      <w:pPr>
        <w:rPr>
          <w:rFonts w:ascii="黑体" w:eastAsia="黑体" w:hAnsi="黑体"/>
        </w:rPr>
      </w:pPr>
      <w:r w:rsidRPr="00EB10FF">
        <w:rPr>
          <w:rFonts w:ascii="黑体" w:eastAsia="黑体" w:hAnsi="黑体" w:hint="eastAsia"/>
        </w:rPr>
        <w:t xml:space="preserve"> </w:t>
      </w:r>
      <w:r w:rsidRPr="00EB10FF">
        <w:rPr>
          <w:rFonts w:ascii="黑体" w:eastAsia="黑体" w:hAnsi="黑体"/>
        </w:rPr>
        <w:t xml:space="preserve">                                              </w:t>
      </w:r>
      <w:r w:rsidR="004F06B1" w:rsidRPr="00EB10FF">
        <w:rPr>
          <w:rFonts w:ascii="黑体" w:eastAsia="黑体" w:hAnsi="黑体"/>
        </w:rPr>
        <w:t xml:space="preserve">                               </w:t>
      </w:r>
    </w:p>
    <w:p w:rsidR="00A701ED" w:rsidRPr="00EB10FF" w:rsidRDefault="0015225C">
      <w:pPr>
        <w:rPr>
          <w:rFonts w:ascii="黑体" w:eastAsia="黑体" w:hAnsi="黑体"/>
        </w:rPr>
      </w:pPr>
      <w:r w:rsidRPr="00EB10FF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8CCA6" wp14:editId="7E9FD5D7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3239770" cy="371475"/>
                <wp:effectExtent l="0" t="0" r="1778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714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980" w:rsidRPr="00CE7B30" w:rsidRDefault="004A2A23" w:rsidP="00AF6980">
                            <w:pPr>
                              <w:snapToGrid w:val="0"/>
                              <w:jc w:val="center"/>
                              <w:rPr>
                                <w:rFonts w:ascii="黑体" w:eastAsia="黑体" w:hAnsi="黑体" w:cs="Malgun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7B30">
                              <w:rPr>
                                <w:rFonts w:ascii="黑体" w:eastAsia="黑体" w:hAnsi="黑体" w:cs="Malgun Gothic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一、</w:t>
                            </w:r>
                            <w:r w:rsidR="00B81797" w:rsidRPr="00CE7B3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信用信息修复不等于征信修复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8CCA6" id="矩形 3" o:spid="_x0000_s1027" style="position:absolute;left:0;text-align:left;margin-left:0;margin-top:8.25pt;width:255.1pt;height:29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" fillcolor="#ffc000 [3207]" strokecolor="#ffc000" strokeweight="1pt">
                <v:textbox>
                  <w:txbxContent>
                    <w:p w:rsidR="00AF6980" w:rsidRPr="00CE7B30" w:rsidRDefault="004A2A23" w:rsidP="00AF6980">
                      <w:pPr>
                        <w:snapToGrid w:val="0"/>
                        <w:jc w:val="center"/>
                        <w:rPr>
                          <w:rFonts w:ascii="黑体" w:eastAsia="黑体" w:hAnsi="黑体" w:cs="Malgun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E7B30">
                        <w:rPr>
                          <w:rFonts w:ascii="黑体" w:eastAsia="黑体" w:hAnsi="黑体" w:cs="Malgun Gothic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一、</w:t>
                      </w:r>
                      <w:r w:rsidR="00B81797" w:rsidRPr="00CE7B30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信用信息修复不等于征信修复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0FF" w:rsidRPr="00EB10FF">
        <w:rPr>
          <w:rFonts w:ascii="黑体" w:eastAsia="黑体" w:hAnsi="黑体"/>
          <w:noProof/>
        </w:rPr>
        <w:drawing>
          <wp:anchor distT="0" distB="0" distL="114300" distR="114300" simplePos="0" relativeHeight="251682816" behindDoc="0" locked="0" layoutInCell="1" allowOverlap="1" wp14:anchorId="4BD21C72" wp14:editId="569A0D04">
            <wp:simplePos x="0" y="0"/>
            <wp:positionH relativeFrom="leftMargin">
              <wp:posOffset>5939155</wp:posOffset>
            </wp:positionH>
            <wp:positionV relativeFrom="paragraph">
              <wp:posOffset>160020</wp:posOffset>
            </wp:positionV>
            <wp:extent cx="633095" cy="1362075"/>
            <wp:effectExtent l="0" t="0" r="0" b="9525"/>
            <wp:wrapThrough wrapText="bothSides">
              <wp:wrapPolygon edited="0">
                <wp:start x="0" y="0"/>
                <wp:lineTo x="0" y="6646"/>
                <wp:lineTo x="2600" y="9667"/>
                <wp:lineTo x="1950" y="10271"/>
                <wp:lineTo x="1300" y="14803"/>
                <wp:lineTo x="4550" y="21449"/>
                <wp:lineTo x="16249" y="21449"/>
                <wp:lineTo x="18199" y="19334"/>
                <wp:lineTo x="20148" y="15709"/>
                <wp:lineTo x="18849" y="10271"/>
                <wp:lineTo x="18199" y="9667"/>
                <wp:lineTo x="20798" y="3323"/>
                <wp:lineTo x="20798" y="0"/>
                <wp:lineTo x="0" y="0"/>
              </wp:wrapPolygon>
            </wp:wrapThrough>
            <wp:docPr id="17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15225C">
      <w:pPr>
        <w:rPr>
          <w:rFonts w:ascii="黑体" w:eastAsia="黑体" w:hAnsi="黑体"/>
        </w:rPr>
      </w:pPr>
      <w:r w:rsidRPr="00EB10FF">
        <w:rPr>
          <w:rFonts w:ascii="黑体" w:eastAsia="黑体" w:hAnsi="黑体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E44DC" wp14:editId="4A647E88">
                <wp:simplePos x="0" y="0"/>
                <wp:positionH relativeFrom="margin">
                  <wp:posOffset>38100</wp:posOffset>
                </wp:positionH>
                <wp:positionV relativeFrom="paragraph">
                  <wp:posOffset>177165</wp:posOffset>
                </wp:positionV>
                <wp:extent cx="5238750" cy="7620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B30" w:rsidRDefault="00CE7B30" w:rsidP="00CE7B30">
                            <w:pPr>
                              <w:pStyle w:val="a8"/>
                              <w:snapToGrid w:val="0"/>
                              <w:spacing w:before="0" w:after="0"/>
                              <w:rPr>
                                <w:rFonts w:ascii="黑体" w:eastAsia="黑体" w:hAnsi="黑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7B30">
                              <w:rPr>
                                <w:rFonts w:ascii="黑体" w:eastAsia="黑体" w:hAnsi="黑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 国家发展和改革委员会《</w:t>
                            </w:r>
                            <w:r w:rsidRPr="00CE7B30">
                              <w:rPr>
                                <w:rFonts w:ascii="黑体" w:eastAsia="黑体" w:hAnsi="黑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失信行为纠正后的信用信息修复管理办法（试行）》</w:t>
                            </w:r>
                            <w:r w:rsidRPr="00CE7B30">
                              <w:rPr>
                                <w:rFonts w:ascii="黑体" w:eastAsia="黑体" w:hAnsi="黑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</w:p>
                          <w:p w:rsidR="00CE7B30" w:rsidRDefault="00CE7B30" w:rsidP="00CE7B30">
                            <w:pPr>
                              <w:pStyle w:val="a8"/>
                              <w:snapToGrid w:val="0"/>
                              <w:spacing w:before="0" w:after="0"/>
                              <w:rPr>
                                <w:rFonts w:ascii="黑体" w:eastAsia="黑体" w:hAnsi="黑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7B30">
                              <w:rPr>
                                <w:rFonts w:ascii="黑体" w:eastAsia="黑体" w:hAnsi="黑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的可修复的信用信息包括：严重失信主体名单信息、行政处罚信息和其他失信信息。</w:t>
                            </w:r>
                          </w:p>
                          <w:p w:rsidR="004F06B1" w:rsidRPr="00C72049" w:rsidRDefault="00CE7B30" w:rsidP="00CE7B30">
                            <w:pPr>
                              <w:pStyle w:val="a8"/>
                              <w:snapToGrid w:val="0"/>
                              <w:spacing w:before="0" w:after="0"/>
                              <w:rPr>
                                <w:rFonts w:ascii="黑体" w:eastAsia="黑体" w:hAnsi="黑体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2049">
                              <w:rPr>
                                <w:rFonts w:ascii="黑体" w:eastAsia="黑体" w:hAnsi="黑体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人民银行征信中心的征信报告不属于此范畴。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44DC" id="矩形 4" o:spid="_x0000_s1028" style="position:absolute;left:0;text-align:left;margin-left:3pt;margin-top:13.95pt;width:412.5pt;height:60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" filled="f" strokecolor="#ffc000" strokeweight="1pt">
                <v:textbox>
                  <w:txbxContent>
                    <w:p w:rsidR="00CE7B30" w:rsidRDefault="00CE7B30" w:rsidP="00CE7B30">
                      <w:pPr>
                        <w:pStyle w:val="a8"/>
                        <w:snapToGrid w:val="0"/>
                        <w:spacing w:before="0" w:after="0"/>
                        <w:rPr>
                          <w:rFonts w:ascii="黑体" w:eastAsia="黑体" w:hAnsi="黑体"/>
                          <w:color w:val="000000" w:themeColor="text1"/>
                          <w:sz w:val="20"/>
                          <w:szCs w:val="20"/>
                        </w:rPr>
                      </w:pPr>
                      <w:r w:rsidRPr="00CE7B30">
                        <w:rPr>
                          <w:rFonts w:ascii="黑体" w:eastAsia="黑体" w:hAnsi="黑体" w:hint="eastAsia"/>
                          <w:color w:val="000000" w:themeColor="text1"/>
                          <w:sz w:val="20"/>
                          <w:szCs w:val="20"/>
                        </w:rPr>
                        <w:t>- 国家发展和改革委员会《</w:t>
                      </w:r>
                      <w:r w:rsidRPr="00CE7B30">
                        <w:rPr>
                          <w:rFonts w:ascii="黑体" w:eastAsia="黑体" w:hAnsi="黑体" w:hint="eastAsia"/>
                          <w:color w:val="000000" w:themeColor="text1"/>
                          <w:sz w:val="20"/>
                          <w:szCs w:val="20"/>
                        </w:rPr>
                        <w:t>失信行为纠正后的信用信息修复管理办法（试行）》</w:t>
                      </w:r>
                      <w:r w:rsidRPr="00CE7B30">
                        <w:rPr>
                          <w:rFonts w:ascii="黑体" w:eastAsia="黑体" w:hAnsi="黑体" w:hint="eastAsia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</w:p>
                    <w:p w:rsidR="00CE7B30" w:rsidRDefault="00CE7B30" w:rsidP="00CE7B30">
                      <w:pPr>
                        <w:pStyle w:val="a8"/>
                        <w:snapToGrid w:val="0"/>
                        <w:spacing w:before="0" w:after="0"/>
                        <w:rPr>
                          <w:rFonts w:ascii="黑体" w:eastAsia="黑体" w:hAnsi="黑体"/>
                          <w:color w:val="000000" w:themeColor="text1"/>
                          <w:sz w:val="20"/>
                          <w:szCs w:val="20"/>
                        </w:rPr>
                      </w:pPr>
                      <w:r w:rsidRPr="00CE7B30">
                        <w:rPr>
                          <w:rFonts w:ascii="黑体" w:eastAsia="黑体" w:hAnsi="黑体" w:hint="eastAsia"/>
                          <w:color w:val="000000" w:themeColor="text1"/>
                          <w:sz w:val="20"/>
                          <w:szCs w:val="20"/>
                        </w:rPr>
                        <w:t>的可修复的信用信息包括：严重失信主体名单信息、行政处罚信息和其他失信信息。</w:t>
                      </w:r>
                    </w:p>
                    <w:p w:rsidR="004F06B1" w:rsidRPr="00C72049" w:rsidRDefault="00CE7B30" w:rsidP="00CE7B30">
                      <w:pPr>
                        <w:pStyle w:val="a8"/>
                        <w:snapToGrid w:val="0"/>
                        <w:spacing w:before="0" w:after="0"/>
                        <w:rPr>
                          <w:rFonts w:ascii="黑体" w:eastAsia="黑体" w:hAnsi="黑体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72049">
                        <w:rPr>
                          <w:rFonts w:ascii="黑体" w:eastAsia="黑体" w:hAnsi="黑体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人民银行征信中心的征信报告不属于此范畴。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15225C">
      <w:pPr>
        <w:rPr>
          <w:rFonts w:ascii="黑体" w:eastAsia="黑体" w:hAnsi="黑体"/>
        </w:rPr>
      </w:pPr>
      <w:r w:rsidRPr="00EB10FF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1D547" wp14:editId="316FF304">
                <wp:simplePos x="0" y="0"/>
                <wp:positionH relativeFrom="margin">
                  <wp:posOffset>1036955</wp:posOffset>
                </wp:positionH>
                <wp:positionV relativeFrom="paragraph">
                  <wp:posOffset>7620</wp:posOffset>
                </wp:positionV>
                <wp:extent cx="3239770" cy="371475"/>
                <wp:effectExtent l="0" t="0" r="1778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714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A23" w:rsidRPr="00CE7B30" w:rsidRDefault="004A2A23" w:rsidP="004A2A23">
                            <w:pPr>
                              <w:snapToGrid w:val="0"/>
                              <w:jc w:val="center"/>
                              <w:rPr>
                                <w:rFonts w:ascii="黑体" w:eastAsia="黑体" w:hAnsi="黑体" w:cs="Malgun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7B30">
                              <w:rPr>
                                <w:rFonts w:ascii="黑体" w:eastAsia="黑体" w:hAnsi="黑体" w:cs="Malgun Gothic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二、</w:t>
                            </w:r>
                            <w:r w:rsidR="00CE7B30" w:rsidRPr="00CE7B3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征信领域不存在“征信修复”概念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1D547" id="矩形 5" o:spid="_x0000_s1029" style="position:absolute;left:0;text-align:left;margin-left:81.65pt;margin-top:.6pt;width:255.1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" fillcolor="#ffc000 [3207]" strokecolor="#ffc000" strokeweight="1pt">
                <v:textbox>
                  <w:txbxContent>
                    <w:p w:rsidR="004A2A23" w:rsidRPr="00CE7B30" w:rsidRDefault="004A2A23" w:rsidP="004A2A23">
                      <w:pPr>
                        <w:snapToGrid w:val="0"/>
                        <w:jc w:val="center"/>
                        <w:rPr>
                          <w:rFonts w:ascii="黑体" w:eastAsia="黑体" w:hAnsi="黑体" w:cs="Malgun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E7B30">
                        <w:rPr>
                          <w:rFonts w:ascii="黑体" w:eastAsia="黑体" w:hAnsi="黑体" w:cs="Malgun Gothic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二、</w:t>
                      </w:r>
                      <w:r w:rsidR="00CE7B30" w:rsidRPr="00CE7B30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征信领域不存在“征信修复”概念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06B1" w:rsidRPr="00EB10FF" w:rsidRDefault="004F06B1">
      <w:pPr>
        <w:rPr>
          <w:rFonts w:ascii="黑体" w:eastAsia="黑体" w:hAnsi="黑体"/>
        </w:rPr>
      </w:pP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B345FA">
      <w:pPr>
        <w:rPr>
          <w:rFonts w:ascii="黑体" w:eastAsia="黑体" w:hAnsi="黑体"/>
        </w:rPr>
      </w:pPr>
      <w:r w:rsidRPr="00EB10FF">
        <w:rPr>
          <w:rFonts w:ascii="黑体" w:eastAsia="黑体" w:hAnsi="黑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DE6D8" wp14:editId="49EDBFDD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5238750" cy="11430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B30" w:rsidRDefault="00CE7B30" w:rsidP="00CE7B30">
                            <w:pPr>
                              <w:widowControl/>
                              <w:snapToGrid w:val="0"/>
                              <w:spacing w:before="90" w:after="45"/>
                              <w:jc w:val="left"/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E7B30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- 无论是征信机构还是商业银行等信息提供者，均无权随意修改、删除征信报告中展示无误的不良信息。</w:t>
                            </w:r>
                          </w:p>
                          <w:p w:rsidR="00B345FA" w:rsidRPr="00CE7B30" w:rsidRDefault="00B345FA" w:rsidP="00CE7B30">
                            <w:pPr>
                              <w:widowControl/>
                              <w:snapToGrid w:val="0"/>
                              <w:spacing w:before="90" w:after="45"/>
                              <w:jc w:val="left"/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E7B30" w:rsidRDefault="00CE7B30" w:rsidP="00CE7B30">
                            <w:pPr>
                              <w:snapToGrid w:val="0"/>
                              <w:jc w:val="left"/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E7B30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- 如果认为征信信息有错误、遗漏的，可以向金融机构或人民银行征信中心申请异议，</w:t>
                            </w:r>
                          </w:p>
                          <w:p w:rsidR="00EB10FF" w:rsidRPr="00CE7B30" w:rsidRDefault="00CE7B30" w:rsidP="00CE7B30">
                            <w:pPr>
                              <w:snapToGrid w:val="0"/>
                              <w:jc w:val="left"/>
                              <w:rPr>
                                <w:rFonts w:ascii="黑体" w:eastAsia="黑体" w:hAnsi="黑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7B30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要求更正，异议处理不收取任何费用。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DE6D8" id="矩形 6" o:spid="_x0000_s1030" style="position:absolute;left:0;text-align:left;margin-left:361.3pt;margin-top:7.8pt;width:412.5pt;height:90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" filled="f" strokecolor="#ffc000" strokeweight="1pt">
                <v:textbox>
                  <w:txbxContent>
                    <w:p w:rsidR="00CE7B30" w:rsidRDefault="00CE7B30" w:rsidP="00CE7B30">
                      <w:pPr>
                        <w:widowControl/>
                        <w:snapToGrid w:val="0"/>
                        <w:spacing w:before="90" w:after="45"/>
                        <w:jc w:val="left"/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CE7B30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- 无论是征信机构还是商业银行等信息提供者，均无权随意修改、删除征信报告中展示无误的不良信息。</w:t>
                      </w:r>
                    </w:p>
                    <w:p w:rsidR="00B345FA" w:rsidRPr="00CE7B30" w:rsidRDefault="00B345FA" w:rsidP="00CE7B30">
                      <w:pPr>
                        <w:widowControl/>
                        <w:snapToGrid w:val="0"/>
                        <w:spacing w:before="90" w:after="45"/>
                        <w:jc w:val="left"/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</w:p>
                    <w:p w:rsidR="00CE7B30" w:rsidRDefault="00CE7B30" w:rsidP="00CE7B30">
                      <w:pPr>
                        <w:snapToGrid w:val="0"/>
                        <w:jc w:val="left"/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CE7B30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- 如果认为征信信息有错误、遗漏的，可以向金融机构或人民银行征信中心申请异议，</w:t>
                      </w:r>
                    </w:p>
                    <w:p w:rsidR="00EB10FF" w:rsidRPr="00CE7B30" w:rsidRDefault="00CE7B30" w:rsidP="00CE7B30">
                      <w:pPr>
                        <w:snapToGrid w:val="0"/>
                        <w:jc w:val="left"/>
                        <w:rPr>
                          <w:rFonts w:ascii="黑体" w:eastAsia="黑体" w:hAnsi="黑体"/>
                          <w:color w:val="000000" w:themeColor="text1"/>
                          <w:sz w:val="20"/>
                          <w:szCs w:val="20"/>
                        </w:rPr>
                      </w:pPr>
                      <w:r w:rsidRPr="00CE7B30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要求更正，异议处理不收取任何费用。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01ED" w:rsidRPr="00EB10FF" w:rsidRDefault="00B345FA">
      <w:pPr>
        <w:rPr>
          <w:rFonts w:ascii="黑体" w:eastAsia="黑体" w:hAnsi="黑体"/>
        </w:rPr>
      </w:pPr>
      <w:r w:rsidRPr="00EB10FF">
        <w:rPr>
          <w:rFonts w:ascii="黑体" w:eastAsia="黑体" w:hAnsi="黑体"/>
          <w:noProof/>
        </w:rPr>
        <w:drawing>
          <wp:anchor distT="0" distB="0" distL="114300" distR="114300" simplePos="0" relativeHeight="251685888" behindDoc="1" locked="0" layoutInCell="1" allowOverlap="1" wp14:anchorId="7B3C256A" wp14:editId="4D7453EF">
            <wp:simplePos x="0" y="0"/>
            <wp:positionH relativeFrom="rightMargin">
              <wp:posOffset>-476250</wp:posOffset>
            </wp:positionH>
            <wp:positionV relativeFrom="paragraph">
              <wp:posOffset>129540</wp:posOffset>
            </wp:positionV>
            <wp:extent cx="828675" cy="805180"/>
            <wp:effectExtent l="0" t="0" r="9525" b="0"/>
            <wp:wrapTight wrapText="bothSides">
              <wp:wrapPolygon edited="0">
                <wp:start x="9931" y="0"/>
                <wp:lineTo x="7448" y="1022"/>
                <wp:lineTo x="3476" y="5621"/>
                <wp:lineTo x="3476" y="8177"/>
                <wp:lineTo x="0" y="10221"/>
                <wp:lineTo x="0" y="15842"/>
                <wp:lineTo x="4966" y="20953"/>
                <wp:lineTo x="5462" y="20953"/>
                <wp:lineTo x="12910" y="20953"/>
                <wp:lineTo x="13407" y="20953"/>
                <wp:lineTo x="20359" y="16353"/>
                <wp:lineTo x="21352" y="11754"/>
                <wp:lineTo x="21352" y="9199"/>
                <wp:lineTo x="17876" y="7666"/>
                <wp:lineTo x="16386" y="2555"/>
                <wp:lineTo x="14897" y="0"/>
                <wp:lineTo x="9931" y="0"/>
              </wp:wrapPolygon>
            </wp:wrapTight>
            <wp:docPr id="19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B345FA">
      <w:pPr>
        <w:rPr>
          <w:rFonts w:ascii="黑体" w:eastAsia="黑体" w:hAnsi="黑体"/>
        </w:rPr>
      </w:pPr>
      <w:r w:rsidRPr="00EB10FF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DDEB98" wp14:editId="75A41F86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3240000" cy="371475"/>
                <wp:effectExtent l="0" t="0" r="1778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714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1ED" w:rsidRPr="00CE7B30" w:rsidRDefault="00A701ED" w:rsidP="00A701ED">
                            <w:pPr>
                              <w:snapToGrid w:val="0"/>
                              <w:rPr>
                                <w:rFonts w:ascii="黑体" w:eastAsia="黑体" w:hAnsi="黑体" w:cs="Malgun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7B30">
                              <w:rPr>
                                <w:rFonts w:ascii="黑体" w:eastAsia="黑体" w:hAnsi="黑体" w:cs="Malgun Gothic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三</w:t>
                            </w:r>
                            <w:r w:rsidRPr="00CE7B30">
                              <w:rPr>
                                <w:rFonts w:ascii="黑体" w:eastAsia="黑体" w:hAnsi="黑体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CE7B30" w:rsidRPr="00CE7B3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产生不良征信信息的正确做法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DEB98" id="矩形 7" o:spid="_x0000_s1031" style="position:absolute;left:0;text-align:left;margin-left:0;margin-top:9.3pt;width:255.1pt;height:29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" fillcolor="#ffc000 [3207]" strokecolor="#ffc000" strokeweight="1pt">
                <v:textbox>
                  <w:txbxContent>
                    <w:p w:rsidR="00A701ED" w:rsidRPr="00CE7B30" w:rsidRDefault="00A701ED" w:rsidP="00A701ED">
                      <w:pPr>
                        <w:snapToGrid w:val="0"/>
                        <w:rPr>
                          <w:rFonts w:ascii="黑体" w:eastAsia="黑体" w:hAnsi="黑体" w:cs="Malgun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E7B30">
                        <w:rPr>
                          <w:rFonts w:ascii="黑体" w:eastAsia="黑体" w:hAnsi="黑体" w:cs="Malgun Gothic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三</w:t>
                      </w:r>
                      <w:r w:rsidRPr="00CE7B30">
                        <w:rPr>
                          <w:rFonts w:ascii="黑体" w:eastAsia="黑体" w:hAnsi="黑体" w:cs="宋体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CE7B30" w:rsidRPr="00CE7B30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产生不良征信信息的正确做法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A701ED">
      <w:pPr>
        <w:rPr>
          <w:rFonts w:ascii="黑体" w:eastAsia="黑体" w:hAnsi="黑体"/>
        </w:rPr>
      </w:pPr>
    </w:p>
    <w:p w:rsidR="00A701ED" w:rsidRPr="00EB10FF" w:rsidRDefault="005E341E">
      <w:pPr>
        <w:rPr>
          <w:rFonts w:ascii="黑体" w:eastAsia="黑体" w:hAnsi="黑体"/>
        </w:rPr>
      </w:pPr>
      <w:r w:rsidRPr="00EB10FF">
        <w:rPr>
          <w:rFonts w:ascii="黑体" w:eastAsia="黑体" w:hAnsi="黑体" w:cs="宋体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494E1D4A" wp14:editId="54C67D3E">
            <wp:simplePos x="0" y="0"/>
            <wp:positionH relativeFrom="margin">
              <wp:posOffset>4720590</wp:posOffset>
            </wp:positionH>
            <wp:positionV relativeFrom="paragraph">
              <wp:posOffset>131445</wp:posOffset>
            </wp:positionV>
            <wp:extent cx="713740" cy="1048385"/>
            <wp:effectExtent l="0" t="0" r="0" b="0"/>
            <wp:wrapTight wrapText="bothSides">
              <wp:wrapPolygon edited="0">
                <wp:start x="577" y="0"/>
                <wp:lineTo x="0" y="1177"/>
                <wp:lineTo x="0" y="6280"/>
                <wp:lineTo x="1153" y="12560"/>
                <wp:lineTo x="2883" y="18839"/>
                <wp:lineTo x="4612" y="21194"/>
                <wp:lineTo x="16719" y="21194"/>
                <wp:lineTo x="17872" y="18839"/>
                <wp:lineTo x="20178" y="12560"/>
                <wp:lineTo x="20754" y="6280"/>
                <wp:lineTo x="20754" y="0"/>
                <wp:lineTo x="577" y="0"/>
              </wp:wrapPolygon>
            </wp:wrapTight>
            <wp:docPr id="34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그림 3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ED" w:rsidRPr="00EB10FF">
        <w:rPr>
          <w:rFonts w:ascii="黑体" w:eastAsia="黑体" w:hAnsi="黑体" w:hint="eastAsia"/>
        </w:rPr>
        <w:t xml:space="preserve"> </w:t>
      </w:r>
      <w:r w:rsidR="00A701ED" w:rsidRPr="00EB10FF">
        <w:rPr>
          <w:rFonts w:ascii="黑体" w:eastAsia="黑体" w:hAnsi="黑体"/>
        </w:rPr>
        <w:t xml:space="preserve">                                                                               </w:t>
      </w:r>
    </w:p>
    <w:p w:rsidR="00A701ED" w:rsidRPr="00EB10FF" w:rsidRDefault="00B345FA" w:rsidP="00A701ED">
      <w:pPr>
        <w:snapToGrid w:val="0"/>
        <w:rPr>
          <w:rFonts w:ascii="黑体" w:eastAsia="黑体" w:hAnsi="黑体"/>
        </w:rPr>
      </w:pPr>
      <w:r w:rsidRPr="00EB10FF">
        <w:rPr>
          <w:rFonts w:ascii="黑体" w:eastAsia="黑体" w:hAnsi="黑体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7EB43" wp14:editId="1FB92C5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238750" cy="934720"/>
                <wp:effectExtent l="0" t="0" r="19050" b="177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934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25C" w:rsidRDefault="00CE7B30" w:rsidP="00CE7B3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E7B30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- 尽快还清逾期欠款；后续按时足额还款，避免出现新的逾期。</w:t>
                            </w:r>
                          </w:p>
                          <w:p w:rsidR="00B345FA" w:rsidRPr="00CE7B30" w:rsidRDefault="00B345FA" w:rsidP="00CE7B3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E7B30" w:rsidRDefault="00CE7B30" w:rsidP="00CE7B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E7B30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- 根据《征信业管理条例》第16条规定，征信机构对个人不良信息的保存期限，自</w:t>
                            </w:r>
                          </w:p>
                          <w:p w:rsidR="00EB10FF" w:rsidRPr="00CE7B30" w:rsidRDefault="00CE7B30" w:rsidP="00CE7B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黑体" w:eastAsia="黑体" w:hAnsi="黑体" w:cs="SourceHanSansCN-Regular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E7B30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不良行为或者事件终止之日起为5年；超过5年的，应当予以删除。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7EB43" id="矩形 8" o:spid="_x0000_s1032" style="position:absolute;left:0;text-align:left;margin-left:361.3pt;margin-top:.45pt;width:412.5pt;height:73.6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" filled="f" strokecolor="#ffc000" strokeweight="1pt">
                <v:textbox>
                  <w:txbxContent>
                    <w:p w:rsidR="0015225C" w:rsidRDefault="00CE7B30" w:rsidP="00CE7B30">
                      <w:pPr>
                        <w:widowControl/>
                        <w:snapToGrid w:val="0"/>
                        <w:jc w:val="left"/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CE7B30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- 尽快还清逾期欠款；后续按时足额还款，避免出现新的逾期。</w:t>
                      </w:r>
                    </w:p>
                    <w:p w:rsidR="00B345FA" w:rsidRPr="00CE7B30" w:rsidRDefault="00B345FA" w:rsidP="00CE7B30">
                      <w:pPr>
                        <w:widowControl/>
                        <w:snapToGrid w:val="0"/>
                        <w:jc w:val="left"/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</w:p>
                    <w:p w:rsidR="00CE7B30" w:rsidRDefault="00CE7B30" w:rsidP="00CE7B30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CE7B30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- 根据《征信业管理条例》第16条规定，征信机构对个人不良信息的保存期限，自</w:t>
                      </w:r>
                    </w:p>
                    <w:p w:rsidR="00EB10FF" w:rsidRPr="00CE7B30" w:rsidRDefault="00CE7B30" w:rsidP="00CE7B30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黑体" w:eastAsia="黑体" w:hAnsi="黑体" w:cs="SourceHanSansCN-Regular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CE7B30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不良行为或者事件终止之日起为5年；超过5年的，应当予以删除。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01ED" w:rsidRPr="00EB10FF">
        <w:rPr>
          <w:rFonts w:ascii="黑体" w:eastAsia="黑体" w:hAnsi="黑体" w:hint="eastAsia"/>
        </w:rPr>
        <w:t xml:space="preserve"> </w:t>
      </w:r>
      <w:r w:rsidR="00A701ED" w:rsidRPr="00EB10FF">
        <w:rPr>
          <w:rFonts w:ascii="黑体" w:eastAsia="黑体" w:hAnsi="黑体"/>
        </w:rPr>
        <w:t xml:space="preserve">                                                        </w:t>
      </w:r>
    </w:p>
    <w:p w:rsidR="00A701ED" w:rsidRPr="00EB10FF" w:rsidRDefault="00A701ED">
      <w:pPr>
        <w:rPr>
          <w:rFonts w:ascii="黑体" w:eastAsia="黑体" w:hAnsi="黑体"/>
        </w:rPr>
      </w:pPr>
    </w:p>
    <w:p w:rsidR="004F06B1" w:rsidRPr="00EB10FF" w:rsidRDefault="004F06B1">
      <w:pPr>
        <w:rPr>
          <w:rFonts w:ascii="黑体" w:eastAsia="黑体" w:hAnsi="黑体"/>
        </w:rPr>
      </w:pPr>
    </w:p>
    <w:p w:rsidR="004C0384" w:rsidRPr="00EB10FF" w:rsidRDefault="004C0384">
      <w:pPr>
        <w:rPr>
          <w:rFonts w:ascii="黑体" w:eastAsia="黑体" w:hAnsi="黑体"/>
          <w:lang w:eastAsia="ko-KR"/>
        </w:rPr>
      </w:pPr>
      <w:r w:rsidRPr="00EB10FF">
        <w:rPr>
          <w:rFonts w:ascii="黑体" w:eastAsia="黑体" w:hAnsi="黑体" w:hint="eastAsia"/>
          <w:lang w:eastAsia="ko-KR"/>
        </w:rPr>
        <w:t xml:space="preserve"> </w:t>
      </w:r>
      <w:r w:rsidRPr="00EB10FF">
        <w:rPr>
          <w:rFonts w:ascii="黑体" w:eastAsia="黑体" w:hAnsi="黑体"/>
          <w:lang w:eastAsia="ko-KR"/>
        </w:rPr>
        <w:t xml:space="preserve">                                                                              </w:t>
      </w:r>
      <w:bookmarkStart w:id="0" w:name="_GoBack"/>
      <w:bookmarkEnd w:id="0"/>
    </w:p>
    <w:p w:rsidR="00A701ED" w:rsidRPr="00EB10FF" w:rsidRDefault="00E372A0">
      <w:pPr>
        <w:rPr>
          <w:rFonts w:ascii="黑体" w:eastAsia="黑体" w:hAnsi="黑体"/>
          <w:lang w:eastAsia="ko-KR"/>
        </w:rPr>
      </w:pPr>
      <w:r w:rsidRPr="00EB10FF">
        <w:rPr>
          <w:rFonts w:ascii="黑体" w:eastAsia="黑体" w:hAnsi="黑体" w:hint="eastAsia"/>
          <w:lang w:eastAsia="ko-KR"/>
        </w:rPr>
        <w:t xml:space="preserve"> </w:t>
      </w:r>
      <w:r w:rsidRPr="00EB10FF">
        <w:rPr>
          <w:rFonts w:ascii="黑体" w:eastAsia="黑体" w:hAnsi="黑体"/>
          <w:lang w:eastAsia="ko-KR"/>
        </w:rPr>
        <w:t xml:space="preserve">                                                                            </w:t>
      </w:r>
    </w:p>
    <w:p w:rsidR="00E372A0" w:rsidRPr="00EB10FF" w:rsidRDefault="00E372A0">
      <w:pPr>
        <w:rPr>
          <w:rFonts w:ascii="黑体" w:eastAsia="黑体" w:hAnsi="黑体"/>
          <w:lang w:eastAsia="ko-KR"/>
        </w:rPr>
      </w:pPr>
    </w:p>
    <w:p w:rsidR="00E372A0" w:rsidRPr="00EB10FF" w:rsidRDefault="0015225C">
      <w:pPr>
        <w:rPr>
          <w:rFonts w:ascii="黑体" w:eastAsia="黑体" w:hAnsi="黑体"/>
          <w:lang w:eastAsia="ko-KR"/>
        </w:rPr>
      </w:pPr>
      <w:r w:rsidRPr="00EB10FF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86FDA" wp14:editId="3927CFA5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240000" cy="371475"/>
                <wp:effectExtent l="0" t="0" r="1778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714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1ED" w:rsidRPr="00EB10FF" w:rsidRDefault="00A701ED" w:rsidP="00EB10F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0C3A">
                              <w:rPr>
                                <w:rFonts w:ascii="黑体" w:eastAsia="黑体" w:hAnsi="黑体" w:cs="宋体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四、</w:t>
                            </w:r>
                            <w:r w:rsidR="00EF4F90">
                              <w:rPr>
                                <w:rFonts w:ascii="黑体" w:eastAsia="黑体" w:hAnsi="黑体" w:cs="SourceHanSansCN-Regular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小心非法中介机构骗局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6FDA" id="矩形 9" o:spid="_x0000_s1033" style="position:absolute;left:0;text-align:left;margin-left:0;margin-top:1.1pt;width:255.1pt;height:29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" fillcolor="#ffc000 [3207]" strokecolor="#ffc000" strokeweight="1pt">
                <v:textbox>
                  <w:txbxContent>
                    <w:p w:rsidR="00A701ED" w:rsidRPr="00EB10FF" w:rsidRDefault="00A701ED" w:rsidP="00EB10FF">
                      <w:pPr>
                        <w:widowControl/>
                        <w:snapToGrid w:val="0"/>
                        <w:jc w:val="center"/>
                        <w:rPr>
                          <w:rFonts w:ascii="黑体" w:eastAsia="黑体" w:hAnsi="黑体"/>
                          <w:color w:val="000000" w:themeColor="text1"/>
                          <w:sz w:val="28"/>
                          <w:szCs w:val="28"/>
                        </w:rPr>
                      </w:pPr>
                      <w:r w:rsidRPr="00F80C3A">
                        <w:rPr>
                          <w:rFonts w:ascii="黑体" w:eastAsia="黑体" w:hAnsi="黑体" w:cs="宋体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四、</w:t>
                      </w:r>
                      <w:r w:rsidR="00EF4F90">
                        <w:rPr>
                          <w:rFonts w:ascii="黑体" w:eastAsia="黑体" w:hAnsi="黑体" w:cs="SourceHanSansCN-Regular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小心非法中介机构骗局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10FF" w:rsidRDefault="00EB10FF">
      <w:pPr>
        <w:rPr>
          <w:rFonts w:ascii="黑体" w:eastAsia="Malgun Gothic" w:hAnsi="黑体"/>
          <w:lang w:eastAsia="ko-KR"/>
        </w:rPr>
      </w:pPr>
    </w:p>
    <w:p w:rsidR="00EB10FF" w:rsidRDefault="00EB10FF">
      <w:pPr>
        <w:rPr>
          <w:rFonts w:ascii="黑体" w:eastAsia="Malgun Gothic" w:hAnsi="黑体"/>
          <w:lang w:eastAsia="ko-KR"/>
        </w:rPr>
      </w:pPr>
    </w:p>
    <w:p w:rsidR="00EB10FF" w:rsidRDefault="0015225C">
      <w:pPr>
        <w:rPr>
          <w:rFonts w:ascii="黑体" w:eastAsia="Malgun Gothic" w:hAnsi="黑体"/>
          <w:lang w:eastAsia="ko-KR"/>
        </w:rPr>
      </w:pPr>
      <w:r w:rsidRPr="00EB10FF">
        <w:rPr>
          <w:rFonts w:ascii="黑体" w:eastAsia="黑体" w:hAnsi="黑体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E7DC1" wp14:editId="619B19BF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5238750" cy="1439545"/>
                <wp:effectExtent l="0" t="0" r="1905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43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25C" w:rsidRDefault="00EF4F90" w:rsidP="00B345F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5225C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Pr="0015225C"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225C"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目前，市场上存在着一些打着“征信修复”旗号的不法分子，</w:t>
                            </w:r>
                            <w:r w:rsidR="0015225C" w:rsidRPr="0015225C"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实质是利用公众删</w:t>
                            </w:r>
                            <w:r w:rsidR="0015225C" w:rsidRPr="0015225C"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录</w:t>
                            </w:r>
                            <w:r w:rsidR="0015225C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不良信用记录</w:t>
                            </w:r>
                            <w:r w:rsidR="0015225C" w:rsidRPr="0015225C"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的迫切心理，以承诺删除不良信息为由，收取高额服务费用后失联</w:t>
                            </w:r>
                            <w:r w:rsidR="0015225C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 w:rsidRPr="0015225C"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致使消费者人身财产受到侵害。</w:t>
                            </w:r>
                          </w:p>
                          <w:p w:rsidR="00B345FA" w:rsidRPr="0015225C" w:rsidRDefault="00B345FA" w:rsidP="00B345F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15225C" w:rsidRPr="0015225C" w:rsidRDefault="00EF4F90" w:rsidP="00B345F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5225C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Pr="0015225C"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225C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国民银行(中国</w:t>
                            </w:r>
                            <w:r w:rsidRPr="0015225C">
                              <w:rPr>
                                <w:rFonts w:ascii="黑体" w:eastAsia="黑体" w:hAnsi="黑体" w:cs="宋体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15225C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有限公司上海分行向广大消费者群体提示</w:t>
                            </w:r>
                            <w:r w:rsidR="0015225C" w:rsidRPr="0015225C">
                              <w:rPr>
                                <w:rFonts w:ascii="黑体" w:eastAsia="黑体" w:hAnsi="黑体" w:cs="宋体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EF4F90" w:rsidRPr="0015225C" w:rsidRDefault="00EF4F90" w:rsidP="00B345F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225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信用信息修复不等于征信修复</w:t>
                            </w:r>
                            <w:r w:rsidRPr="0015225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，产生不良</w:t>
                            </w:r>
                            <w:r w:rsidR="0015225C" w:rsidRPr="0015225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征信</w:t>
                            </w:r>
                            <w:r w:rsidRPr="0015225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信息，一定要以正确的方式处理！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E7DC1" id="矩形 10" o:spid="_x0000_s1034" style="position:absolute;left:0;text-align:left;margin-left:361.3pt;margin-top:7.7pt;width:412.5pt;height:113.3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" filled="f" strokecolor="#ffc000" strokeweight="1pt">
                <v:textbox>
                  <w:txbxContent>
                    <w:p w:rsidR="0015225C" w:rsidRDefault="00EF4F90" w:rsidP="00B345F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15225C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-</w:t>
                      </w:r>
                      <w:r w:rsidRPr="0015225C"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5225C"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  <w:t>目前，市场上存在着一些打着“征信修复”旗号的不法分子，</w:t>
                      </w:r>
                      <w:r w:rsidR="0015225C" w:rsidRPr="0015225C"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  <w:t>实质是利用公众删</w:t>
                      </w:r>
                      <w:r w:rsidR="0015225C" w:rsidRPr="0015225C"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  <w:t>录</w:t>
                      </w:r>
                      <w:r w:rsidR="0015225C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不良信用记录</w:t>
                      </w:r>
                      <w:r w:rsidR="0015225C" w:rsidRPr="0015225C"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  <w:t>的迫切心理，以承诺删除不良信息为由，收取高额服务费用后失联</w:t>
                      </w:r>
                      <w:r w:rsidR="0015225C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</w:t>
                      </w:r>
                      <w:r w:rsidRPr="0015225C"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  <w:t>致使消费者人身财产受到侵害。</w:t>
                      </w:r>
                    </w:p>
                    <w:p w:rsidR="00B345FA" w:rsidRPr="0015225C" w:rsidRDefault="00B345FA" w:rsidP="00B345F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</w:p>
                    <w:p w:rsidR="0015225C" w:rsidRPr="0015225C" w:rsidRDefault="00EF4F90" w:rsidP="00B345F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15225C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-</w:t>
                      </w:r>
                      <w:r w:rsidRPr="0015225C"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5225C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国民银行(中国</w:t>
                      </w:r>
                      <w:r w:rsidRPr="0015225C">
                        <w:rPr>
                          <w:rFonts w:ascii="黑体" w:eastAsia="黑体" w:hAnsi="黑体" w:cs="宋体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15225C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有限公司上海分行向广大消费者群体提示</w:t>
                      </w:r>
                      <w:r w:rsidR="0015225C" w:rsidRPr="0015225C">
                        <w:rPr>
                          <w:rFonts w:ascii="黑体" w:eastAsia="黑体" w:hAnsi="黑体" w:cs="宋体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</w:p>
                    <w:p w:rsidR="00EF4F90" w:rsidRPr="0015225C" w:rsidRDefault="00EF4F90" w:rsidP="00B345F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5225C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信用信息修复不等于征信修复</w:t>
                      </w:r>
                      <w:r w:rsidRPr="0015225C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，产生不良</w:t>
                      </w:r>
                      <w:r w:rsidR="0015225C" w:rsidRPr="0015225C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征信</w:t>
                      </w:r>
                      <w:r w:rsidRPr="0015225C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信息，一定要以正确的方式处理！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10FF" w:rsidRDefault="00EB10FF">
      <w:pPr>
        <w:rPr>
          <w:rFonts w:ascii="黑体" w:eastAsia="Malgun Gothic" w:hAnsi="黑体"/>
          <w:lang w:eastAsia="ko-KR"/>
        </w:rPr>
      </w:pPr>
    </w:p>
    <w:p w:rsidR="00EB10FF" w:rsidRDefault="00B345FA">
      <w:pPr>
        <w:rPr>
          <w:rFonts w:ascii="黑体" w:eastAsia="Malgun Gothic" w:hAnsi="黑体"/>
          <w:lang w:eastAsia="ko-KR"/>
        </w:rPr>
      </w:pPr>
      <w:r w:rsidRPr="00EB10FF">
        <w:rPr>
          <w:rFonts w:ascii="黑体" w:eastAsia="黑体" w:hAnsi="黑体" w:cs="宋体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3840" behindDoc="1" locked="0" layoutInCell="1" allowOverlap="1" wp14:anchorId="4D006A82" wp14:editId="2402D68B">
            <wp:simplePos x="0" y="0"/>
            <wp:positionH relativeFrom="margin">
              <wp:posOffset>4780915</wp:posOffset>
            </wp:positionH>
            <wp:positionV relativeFrom="paragraph">
              <wp:posOffset>72390</wp:posOffset>
            </wp:positionV>
            <wp:extent cx="869315" cy="1048385"/>
            <wp:effectExtent l="0" t="0" r="6985" b="0"/>
            <wp:wrapTight wrapText="bothSides">
              <wp:wrapPolygon edited="0">
                <wp:start x="7100" y="0"/>
                <wp:lineTo x="6627" y="1570"/>
                <wp:lineTo x="7100" y="6280"/>
                <wp:lineTo x="0" y="12167"/>
                <wp:lineTo x="0" y="14915"/>
                <wp:lineTo x="7100" y="18839"/>
                <wp:lineTo x="7573" y="21194"/>
                <wp:lineTo x="14673" y="21194"/>
                <wp:lineTo x="15147" y="21194"/>
                <wp:lineTo x="18934" y="12560"/>
                <wp:lineTo x="21300" y="10205"/>
                <wp:lineTo x="21300" y="7850"/>
                <wp:lineTo x="15620" y="6280"/>
                <wp:lineTo x="15620" y="785"/>
                <wp:lineTo x="15147" y="0"/>
                <wp:lineTo x="7100" y="0"/>
              </wp:wrapPolygon>
            </wp:wrapTight>
            <wp:docPr id="18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0FF" w:rsidRDefault="00EB10FF">
      <w:pPr>
        <w:rPr>
          <w:rFonts w:ascii="黑体" w:eastAsia="Malgun Gothic" w:hAnsi="黑体"/>
          <w:lang w:eastAsia="ko-KR"/>
        </w:rPr>
      </w:pPr>
    </w:p>
    <w:p w:rsidR="00E372A0" w:rsidRPr="00EB10FF" w:rsidRDefault="00F80C3A">
      <w:pPr>
        <w:rPr>
          <w:rFonts w:ascii="黑体" w:eastAsia="黑体" w:hAnsi="黑体"/>
          <w:lang w:eastAsia="ko-KR"/>
        </w:rPr>
      </w:pPr>
      <w:r w:rsidRPr="00EB10FF">
        <w:rPr>
          <w:rFonts w:ascii="黑体" w:eastAsia="黑体" w:hAnsi="黑体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585B8" wp14:editId="5887B896">
                <wp:simplePos x="0" y="0"/>
                <wp:positionH relativeFrom="margin">
                  <wp:align>right</wp:align>
                </wp:positionH>
                <wp:positionV relativeFrom="paragraph">
                  <wp:posOffset>2781935</wp:posOffset>
                </wp:positionV>
                <wp:extent cx="2057400" cy="27622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384" w:rsidRPr="00B332B5" w:rsidRDefault="004C0384" w:rsidP="004C0384">
                            <w:pPr>
                              <w:widowControl/>
                              <w:shd w:val="clear" w:color="auto" w:fill="FFFFFF"/>
                              <w:rPr>
                                <w:rFonts w:ascii="黑体" w:eastAsia="黑体" w:hAnsi="黑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332B5">
                              <w:rPr>
                                <w:rFonts w:ascii="黑体" w:eastAsia="黑体" w:hAnsi="黑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资料来源：</w:t>
                            </w:r>
                            <w:r w:rsidR="00F80C3A">
                              <w:rPr>
                                <w:rFonts w:ascii="黑体" w:eastAsia="黑体" w:hAnsi="黑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中国人民银行</w:t>
                            </w:r>
                          </w:p>
                          <w:p w:rsidR="004C0384" w:rsidRPr="004C0384" w:rsidRDefault="004C0384">
                            <w:pPr>
                              <w:rPr>
                                <w:rFonts w:ascii="Malgun Gothic" w:hAnsi="Malgun Gothic" w:cs="Malgun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585B8"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35" type="#_x0000_t202" style="position:absolute;left:0;text-align:left;margin-left:110.8pt;margin-top:219.05pt;width:162pt;height:21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" filled="f" stroked="f" strokeweight=".5pt">
                <v:textbox>
                  <w:txbxContent>
                    <w:p w:rsidR="004C0384" w:rsidRPr="00B332B5" w:rsidRDefault="004C0384" w:rsidP="004C0384">
                      <w:pPr>
                        <w:widowControl/>
                        <w:shd w:val="clear" w:color="auto" w:fill="FFFFFF"/>
                        <w:rPr>
                          <w:rFonts w:ascii="黑体" w:eastAsia="黑体" w:hAnsi="黑体" w:cs="宋体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B332B5">
                        <w:rPr>
                          <w:rFonts w:ascii="黑体" w:eastAsia="黑体" w:hAnsi="黑体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t>资料来源：</w:t>
                      </w:r>
                      <w:r w:rsidR="00F80C3A">
                        <w:rPr>
                          <w:rFonts w:ascii="黑体" w:eastAsia="黑体" w:hAnsi="黑体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t>中国人民银行</w:t>
                      </w:r>
                    </w:p>
                    <w:p w:rsidR="004C0384" w:rsidRPr="004C0384" w:rsidRDefault="004C0384">
                      <w:pPr>
                        <w:rPr>
                          <w:rFonts w:ascii="Malgun Gothic" w:hAnsi="Malgun Gothic" w:cs="Malgun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72A0" w:rsidRPr="00EB1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33" w:rsidRDefault="00B91E33" w:rsidP="00B91E33">
      <w:r>
        <w:separator/>
      </w:r>
    </w:p>
  </w:endnote>
  <w:endnote w:type="continuationSeparator" w:id="0">
    <w:p w:rsidR="00B91E33" w:rsidRDefault="00B91E33" w:rsidP="00B9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ourceHanSansCN-Regula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33" w:rsidRDefault="00B91E33" w:rsidP="00B91E33">
      <w:r>
        <w:separator/>
      </w:r>
    </w:p>
  </w:footnote>
  <w:footnote w:type="continuationSeparator" w:id="0">
    <w:p w:rsidR="00B91E33" w:rsidRDefault="00B91E33" w:rsidP="00B9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D55"/>
    <w:multiLevelType w:val="hybridMultilevel"/>
    <w:tmpl w:val="5AD4C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2F25F1"/>
    <w:multiLevelType w:val="hybridMultilevel"/>
    <w:tmpl w:val="8CC02A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DC6092"/>
    <w:multiLevelType w:val="hybridMultilevel"/>
    <w:tmpl w:val="FA8C75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1E"/>
    <w:rsid w:val="0015225C"/>
    <w:rsid w:val="00267974"/>
    <w:rsid w:val="00420A1E"/>
    <w:rsid w:val="004A2A23"/>
    <w:rsid w:val="004C0384"/>
    <w:rsid w:val="004E2EF6"/>
    <w:rsid w:val="004F06B1"/>
    <w:rsid w:val="005E341E"/>
    <w:rsid w:val="005F6BE6"/>
    <w:rsid w:val="00621363"/>
    <w:rsid w:val="00A05414"/>
    <w:rsid w:val="00A701ED"/>
    <w:rsid w:val="00A847A2"/>
    <w:rsid w:val="00AF6980"/>
    <w:rsid w:val="00B345FA"/>
    <w:rsid w:val="00B81797"/>
    <w:rsid w:val="00B84FB6"/>
    <w:rsid w:val="00B91E33"/>
    <w:rsid w:val="00C72049"/>
    <w:rsid w:val="00CE7B30"/>
    <w:rsid w:val="00E372A0"/>
    <w:rsid w:val="00E65B42"/>
    <w:rsid w:val="00EB10FF"/>
    <w:rsid w:val="00EF4F90"/>
    <w:rsid w:val="00F228E9"/>
    <w:rsid w:val="00F8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EE3F9"/>
  <w15:chartTrackingRefBased/>
  <w15:docId w15:val="{48DE169E-04B7-4E61-9018-F1B3D6D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E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E33"/>
    <w:rPr>
      <w:sz w:val="18"/>
      <w:szCs w:val="18"/>
    </w:rPr>
  </w:style>
  <w:style w:type="paragraph" w:styleId="a7">
    <w:name w:val="List Paragraph"/>
    <w:basedOn w:val="a"/>
    <w:uiPriority w:val="34"/>
    <w:qFormat/>
    <w:rsid w:val="005F6BE6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CE7B30"/>
    <w:pPr>
      <w:widowControl/>
      <w:spacing w:before="15" w:after="1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全永哲</dc:creator>
  <cp:keywords/>
  <dc:description/>
  <cp:lastModifiedBy>全永哲</cp:lastModifiedBy>
  <cp:revision>15</cp:revision>
  <dcterms:created xsi:type="dcterms:W3CDTF">2022-06-08T05:38:00Z</dcterms:created>
  <dcterms:modified xsi:type="dcterms:W3CDTF">2023-03-15T08:25:00Z</dcterms:modified>
</cp:coreProperties>
</file>